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97" w:rsidRPr="009645BB" w:rsidRDefault="007B40BF" w:rsidP="009645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</w:t>
      </w:r>
      <w:r w:rsidR="002A5B97" w:rsidRPr="009645BB">
        <w:rPr>
          <w:rFonts w:ascii="Arial" w:hAnsi="Arial" w:cs="Arial"/>
          <w:b/>
          <w:sz w:val="32"/>
          <w:szCs w:val="32"/>
        </w:rPr>
        <w:t xml:space="preserve"> 2018г. №</w:t>
      </w:r>
      <w:r>
        <w:rPr>
          <w:rFonts w:ascii="Arial" w:hAnsi="Arial" w:cs="Arial"/>
          <w:b/>
          <w:sz w:val="32"/>
          <w:szCs w:val="32"/>
        </w:rPr>
        <w:t>225</w:t>
      </w:r>
    </w:p>
    <w:p w:rsidR="002A5B97" w:rsidRDefault="004C5245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2A5B97">
        <w:rPr>
          <w:rFonts w:ascii="Arial" w:hAnsi="Arial" w:cs="Arial"/>
          <w:b/>
          <w:sz w:val="32"/>
          <w:szCs w:val="32"/>
        </w:rPr>
        <w:t>Я</w:t>
      </w:r>
    </w:p>
    <w:p w:rsidR="002A5B97" w:rsidRDefault="004C5245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5B97" w:rsidRDefault="002A5B97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A5B97" w:rsidRDefault="002A5B97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2A5B97" w:rsidRDefault="002A5B97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A5B97" w:rsidRDefault="002A5B97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2A5B97" w:rsidRDefault="002A5B97" w:rsidP="002A5B9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A5B97" w:rsidRDefault="002A5B97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ДОПОЛНЕНИЙ И ИЗМЕНЕНИЙ В РЕШЕНИЕ ДУМЫ МО «БОХАНСКИЙ РАЙОН»  ОТ 07.12.2016Г. №103 «ОБ УТВЕРЖДЕНИИ ПОЛОЖЕНИЯ О ГАРАНТИЯХ ДЕЯТЕЛЬНОСТИ МЭРА, ПРЕДСЕДАТЕЛЯ ДУМЫ (ВЫБОРНЫХ ДОЛЖНОСТНЫХ ЛИЦ МЕСТНОГО  САМОУПРАВЛЕНИЯ) МУНИЦИПАЛЬНОГО ОБРАЗОВАНИЯ </w:t>
      </w:r>
    </w:p>
    <w:p w:rsidR="002A5B97" w:rsidRDefault="002A5B97" w:rsidP="002A5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 ОСУЩЕСТВЛЯЮЩИХ ПОЛНОМОЧИЯ НА ПОСТОЯННОЙ ОСНОВЕ</w:t>
      </w:r>
    </w:p>
    <w:p w:rsidR="002A5B97" w:rsidRDefault="002A5B97" w:rsidP="002A5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B97" w:rsidRDefault="002A5B97" w:rsidP="00BB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8A70C0">
        <w:rPr>
          <w:rFonts w:ascii="Arial" w:hAnsi="Arial" w:cs="Arial"/>
          <w:sz w:val="24"/>
          <w:szCs w:val="24"/>
        </w:rPr>
        <w:t xml:space="preserve"> ст.ст. 164, 178, 349.3</w:t>
      </w:r>
      <w:r w:rsidR="00420A3E">
        <w:rPr>
          <w:rFonts w:ascii="Arial" w:hAnsi="Arial" w:cs="Arial"/>
          <w:sz w:val="24"/>
          <w:szCs w:val="24"/>
        </w:rPr>
        <w:t xml:space="preserve"> Трудового кодекса РФ,</w:t>
      </w:r>
      <w:r>
        <w:rPr>
          <w:rFonts w:ascii="Arial" w:hAnsi="Arial" w:cs="Arial"/>
          <w:sz w:val="24"/>
          <w:szCs w:val="24"/>
        </w:rPr>
        <w:t xml:space="preserve"> </w:t>
      </w:r>
      <w:r w:rsidR="008A70C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едеральным законом от 06.10.2003 №131-ФЗ «Об общих принципах организации местного самоуправления в РФ»,</w:t>
      </w:r>
      <w:r w:rsidR="00BB350A" w:rsidRPr="00BB350A">
        <w:rPr>
          <w:rFonts w:ascii="Arial" w:hAnsi="Arial" w:cs="Arial"/>
          <w:sz w:val="24"/>
          <w:szCs w:val="24"/>
        </w:rPr>
        <w:t xml:space="preserve"> </w:t>
      </w:r>
      <w:r w:rsidR="00BB350A">
        <w:rPr>
          <w:rFonts w:ascii="Arial" w:hAnsi="Arial" w:cs="Arial"/>
          <w:sz w:val="24"/>
          <w:szCs w:val="24"/>
        </w:rPr>
        <w:t xml:space="preserve">Федеральным законом от 15.12.2001 N 166-ФЗ «О государственном пенсионном обеспечении в Российской Федерации», </w:t>
      </w:r>
      <w:r w:rsidR="008A70C0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аконом Иркутской области от 17.12.2008г. №122-ОЗ </w:t>
      </w:r>
      <w:r w:rsidR="00D55276">
        <w:rPr>
          <w:rFonts w:ascii="Arial" w:hAnsi="Arial" w:cs="Arial"/>
          <w:sz w:val="24"/>
          <w:szCs w:val="24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="00D55276">
        <w:rPr>
          <w:rFonts w:ascii="Arial" w:hAnsi="Arial" w:cs="Arial"/>
          <w:sz w:val="24"/>
          <w:szCs w:val="24"/>
        </w:rPr>
        <w:t xml:space="preserve">постановлением </w:t>
      </w:r>
      <w:r>
        <w:rPr>
          <w:rFonts w:ascii="Arial" w:hAnsi="Arial" w:cs="Arial"/>
          <w:sz w:val="24"/>
          <w:szCs w:val="24"/>
        </w:rPr>
        <w:t>Правительства Иркутской области о</w:t>
      </w:r>
      <w:r w:rsidR="00D55276">
        <w:rPr>
          <w:rFonts w:ascii="Arial" w:hAnsi="Arial" w:cs="Arial"/>
          <w:sz w:val="24"/>
          <w:szCs w:val="24"/>
        </w:rPr>
        <w:t>т 27 ноября 2014 года N 599-пп «</w:t>
      </w:r>
      <w:r>
        <w:rPr>
          <w:rFonts w:ascii="Arial" w:hAnsi="Arial" w:cs="Arial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D5527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руководствуясь ст.</w:t>
      </w:r>
      <w:r w:rsidR="00D55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</w:t>
      </w:r>
      <w:r w:rsidR="00D55276">
        <w:rPr>
          <w:rFonts w:ascii="Arial" w:hAnsi="Arial" w:cs="Arial"/>
          <w:sz w:val="24"/>
          <w:szCs w:val="24"/>
        </w:rPr>
        <w:t>23,</w:t>
      </w:r>
      <w:r w:rsidR="006006C6">
        <w:rPr>
          <w:rFonts w:ascii="Arial" w:hAnsi="Arial" w:cs="Arial"/>
          <w:sz w:val="24"/>
          <w:szCs w:val="24"/>
        </w:rPr>
        <w:t xml:space="preserve"> </w:t>
      </w:r>
      <w:r w:rsidR="00D55276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 район»,</w:t>
      </w:r>
    </w:p>
    <w:p w:rsidR="00D55276" w:rsidRDefault="00D55276" w:rsidP="00D55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5B97" w:rsidRPr="00F1672B" w:rsidRDefault="002A5B97" w:rsidP="002A5B9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1672B">
        <w:rPr>
          <w:rFonts w:ascii="Arial" w:hAnsi="Arial" w:cs="Arial"/>
          <w:b/>
          <w:sz w:val="30"/>
          <w:szCs w:val="30"/>
        </w:rPr>
        <w:t>РЕШИЛА:</w:t>
      </w:r>
    </w:p>
    <w:p w:rsidR="002A5B97" w:rsidRDefault="002A5B97" w:rsidP="002A5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276" w:rsidRDefault="00631628" w:rsidP="00631628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A5B97" w:rsidRPr="00D55276">
        <w:rPr>
          <w:rFonts w:ascii="Arial" w:hAnsi="Arial" w:cs="Arial"/>
          <w:sz w:val="24"/>
          <w:szCs w:val="24"/>
        </w:rPr>
        <w:t xml:space="preserve">Внести в </w:t>
      </w:r>
      <w:r w:rsidR="00D55276" w:rsidRPr="00D55276">
        <w:rPr>
          <w:rFonts w:ascii="Arial" w:hAnsi="Arial" w:cs="Arial"/>
          <w:sz w:val="24"/>
          <w:szCs w:val="24"/>
        </w:rPr>
        <w:t>Положение о гарантиях деятельности мэра, председателя Думы (выборных должностных лиц местного самоуправления) муниципального образования «</w:t>
      </w:r>
      <w:r w:rsidR="00D55276">
        <w:rPr>
          <w:rFonts w:ascii="Arial" w:hAnsi="Arial" w:cs="Arial"/>
          <w:sz w:val="24"/>
          <w:szCs w:val="24"/>
        </w:rPr>
        <w:t>Б</w:t>
      </w:r>
      <w:r w:rsidR="00D55276" w:rsidRPr="00D55276">
        <w:rPr>
          <w:rFonts w:ascii="Arial" w:hAnsi="Arial" w:cs="Arial"/>
          <w:sz w:val="24"/>
          <w:szCs w:val="24"/>
        </w:rPr>
        <w:t>оханский район» осуществляющих полномочия на постоянной основе</w:t>
      </w:r>
      <w:r>
        <w:rPr>
          <w:rFonts w:ascii="Arial" w:hAnsi="Arial" w:cs="Arial"/>
          <w:sz w:val="24"/>
          <w:szCs w:val="24"/>
        </w:rPr>
        <w:t xml:space="preserve"> следующие изменения</w:t>
      </w:r>
      <w:r w:rsidR="00D55276">
        <w:rPr>
          <w:rFonts w:ascii="Arial" w:hAnsi="Arial" w:cs="Arial"/>
          <w:sz w:val="24"/>
          <w:szCs w:val="24"/>
        </w:rPr>
        <w:t xml:space="preserve">: </w:t>
      </w:r>
    </w:p>
    <w:p w:rsidR="00631628" w:rsidRDefault="00631628" w:rsidP="00F1672B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 Положения дополнить пунктом 4.8. следующего содержания: </w:t>
      </w:r>
      <w:r w:rsidR="008F1DE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.8. Пенсионное обеспечение.</w:t>
      </w:r>
    </w:p>
    <w:p w:rsidR="008F1DED" w:rsidRDefault="008F1DED" w:rsidP="00F1672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 Положения изложить в новой редакции: «Раздел 4. ОПЛАТА ТРУДА</w:t>
      </w:r>
    </w:p>
    <w:p w:rsidR="008F1DED" w:rsidRDefault="008F1DED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устанавливается постановлением Правительства Иркутской области.</w:t>
      </w:r>
    </w:p>
    <w:p w:rsidR="008F1DED" w:rsidRDefault="008F1DED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 формировании фонда оплаты труда выборных лиц местного самоуправления предусматриваются следующие ежемесячные выплаты:</w:t>
      </w:r>
    </w:p>
    <w:p w:rsidR="008F1DED" w:rsidRDefault="008F1DED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 Денежное вознаграждение (должностной оклад).</w:t>
      </w:r>
    </w:p>
    <w:p w:rsidR="008F1DED" w:rsidRDefault="008F1DED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Ежемесячное денежное поощрение.</w:t>
      </w:r>
    </w:p>
    <w:p w:rsidR="008F1DED" w:rsidRDefault="008F1DED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Надбавка за работу со сведениями, составляющими государственную тайну.</w:t>
      </w:r>
    </w:p>
    <w:p w:rsidR="008F1DED" w:rsidRDefault="00083370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8F1DED">
        <w:rPr>
          <w:rFonts w:ascii="Arial" w:hAnsi="Arial" w:cs="Arial"/>
          <w:sz w:val="24"/>
          <w:szCs w:val="24"/>
        </w:rPr>
        <w:t>Нормативная надбавка, исходя из численности населения муниципального образования, определяемая в соответствии с постановлением Правительства Иркутской области (</w:t>
      </w:r>
      <w:proofErr w:type="spellStart"/>
      <w:r w:rsidR="008F1DED">
        <w:rPr>
          <w:rFonts w:ascii="Arial" w:hAnsi="Arial" w:cs="Arial"/>
          <w:sz w:val="24"/>
          <w:szCs w:val="24"/>
        </w:rPr>
        <w:t>Nч</w:t>
      </w:r>
      <w:proofErr w:type="spellEnd"/>
      <w:r w:rsidR="008F1DED">
        <w:rPr>
          <w:rFonts w:ascii="Arial" w:hAnsi="Arial" w:cs="Arial"/>
          <w:sz w:val="24"/>
          <w:szCs w:val="24"/>
        </w:rPr>
        <w:t>).</w:t>
      </w:r>
    </w:p>
    <w:p w:rsidR="008F1DED" w:rsidRDefault="008F1DED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Фонд оплаты труда выборных лиц местного самоуправления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8F1DED" w:rsidRDefault="008F1DED" w:rsidP="008F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Оплата труда выборных лиц местного самоуправления, осуществляющих свои полномочия на постоянной основе, производится за счет средств районного бюджета.».</w:t>
      </w:r>
    </w:p>
    <w:p w:rsidR="00083370" w:rsidRDefault="00F1672B" w:rsidP="00F1672B">
      <w:pPr>
        <w:pStyle w:val="a4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F1DED">
        <w:rPr>
          <w:rFonts w:ascii="Arial" w:hAnsi="Arial" w:cs="Arial"/>
          <w:sz w:val="24"/>
          <w:szCs w:val="24"/>
        </w:rPr>
        <w:t xml:space="preserve"> Разделе 10 Положения слова «ежемесячного» заменить на </w:t>
      </w:r>
      <w:r w:rsidR="00083370">
        <w:rPr>
          <w:rFonts w:ascii="Arial" w:hAnsi="Arial" w:cs="Arial"/>
          <w:sz w:val="24"/>
          <w:szCs w:val="24"/>
        </w:rPr>
        <w:t>«трехмесячного».</w:t>
      </w:r>
    </w:p>
    <w:p w:rsidR="006006C6" w:rsidRDefault="00083370" w:rsidP="00F1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10 дополнить пунктами</w:t>
      </w:r>
      <w:r w:rsidR="008F1DED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, 4</w:t>
      </w:r>
      <w:r w:rsidR="008F1DED">
        <w:rPr>
          <w:rFonts w:ascii="Arial" w:hAnsi="Arial" w:cs="Arial"/>
          <w:sz w:val="24"/>
          <w:szCs w:val="24"/>
        </w:rPr>
        <w:t xml:space="preserve"> следующего содержания: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3370" w:rsidRDefault="00083370" w:rsidP="0060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Преобразования муниципального образования, а также в случае упразднения муниципального образования.</w:t>
      </w:r>
    </w:p>
    <w:p w:rsidR="00083370" w:rsidRDefault="00083370" w:rsidP="0060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Единовременная выплата, указанная в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>
        <w:rPr>
          <w:rFonts w:ascii="Arial" w:hAnsi="Arial" w:cs="Arial"/>
          <w:sz w:val="24"/>
          <w:szCs w:val="24"/>
        </w:rPr>
        <w:t xml:space="preserve"> настоящего раздела устанавливается только в отношении выборного лица местного самоуправления, достигшего в период осуществления полномочий пенсионного возраста или потерявшего трудоспособность.»</w:t>
      </w:r>
      <w:r w:rsidR="006006C6">
        <w:rPr>
          <w:rFonts w:ascii="Arial" w:hAnsi="Arial" w:cs="Arial"/>
          <w:sz w:val="24"/>
          <w:szCs w:val="24"/>
        </w:rPr>
        <w:t xml:space="preserve">. </w:t>
      </w:r>
    </w:p>
    <w:p w:rsidR="007F2234" w:rsidRDefault="00F1672B" w:rsidP="00F1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F2234">
        <w:rPr>
          <w:rFonts w:ascii="Arial" w:hAnsi="Arial" w:cs="Arial"/>
          <w:sz w:val="24"/>
          <w:szCs w:val="24"/>
        </w:rPr>
        <w:t>ункт 1 Раздела 6 Положения читать в новой редакции: «1.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</w:t>
      </w:r>
      <w:r w:rsidR="008A70C0">
        <w:rPr>
          <w:rFonts w:ascii="Arial" w:hAnsi="Arial" w:cs="Arial"/>
          <w:sz w:val="24"/>
          <w:szCs w:val="24"/>
        </w:rPr>
        <w:t xml:space="preserve"> в соответствии с Федеральным законом от 23.05.2016 N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</w:t>
      </w:r>
      <w:r w:rsidR="007F2234">
        <w:rPr>
          <w:rFonts w:ascii="Arial" w:hAnsi="Arial" w:cs="Arial"/>
          <w:sz w:val="24"/>
          <w:szCs w:val="24"/>
        </w:rPr>
        <w:t>, устанавливается за счет средств районного бюджета ежемесячная доплата к назначенной страховой пенсии по старости (инвалидности) в соответствии с действующим законодательством.»</w:t>
      </w:r>
      <w:r w:rsidR="009645BB">
        <w:rPr>
          <w:rFonts w:ascii="Arial" w:hAnsi="Arial" w:cs="Arial"/>
          <w:sz w:val="24"/>
          <w:szCs w:val="24"/>
        </w:rPr>
        <w:t>.</w:t>
      </w:r>
    </w:p>
    <w:p w:rsidR="007F2234" w:rsidRDefault="00F1672B" w:rsidP="007F2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F2234">
        <w:rPr>
          <w:rFonts w:ascii="Arial" w:hAnsi="Arial" w:cs="Arial"/>
          <w:sz w:val="24"/>
          <w:szCs w:val="24"/>
        </w:rPr>
        <w:t>. Настоящее решение вступает в силу с даты опубликования.</w:t>
      </w:r>
    </w:p>
    <w:p w:rsidR="007F2234" w:rsidRDefault="00F1672B" w:rsidP="007F2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22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="007F2234">
        <w:rPr>
          <w:rFonts w:ascii="Arial" w:hAnsi="Arial" w:cs="Arial"/>
          <w:sz w:val="24"/>
          <w:szCs w:val="24"/>
        </w:rPr>
        <w:t>астоящее решение опубликовать в газете «Сельская правда», разместить на официальном сайте  (в сети Интернет).</w:t>
      </w:r>
    </w:p>
    <w:p w:rsidR="007F2234" w:rsidRDefault="007F2234" w:rsidP="007F2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B97" w:rsidRDefault="007F2234" w:rsidP="007F2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2234" w:rsidRDefault="002A5B97" w:rsidP="007F22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Думы </w:t>
      </w:r>
    </w:p>
    <w:p w:rsidR="002A5B97" w:rsidRDefault="007F2234" w:rsidP="007F22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«Боханский район» </w:t>
      </w:r>
      <w:r w:rsidR="002A5B97">
        <w:rPr>
          <w:rFonts w:ascii="Arial" w:hAnsi="Arial" w:cs="Arial"/>
          <w:sz w:val="24"/>
          <w:szCs w:val="24"/>
        </w:rPr>
        <w:t xml:space="preserve">                                                    В.И. Аверьянов</w:t>
      </w:r>
    </w:p>
    <w:p w:rsidR="007F2234" w:rsidRDefault="007F2234" w:rsidP="007F22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5B97" w:rsidRDefault="002A5B97" w:rsidP="002A5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B97" w:rsidRDefault="002A5B97" w:rsidP="007F22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                                              С.А. Серёдкин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B97" w:rsidRDefault="002A5B97" w:rsidP="002A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5B97" w:rsidRDefault="002A5B97" w:rsidP="002A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5B97" w:rsidRDefault="002A5B97" w:rsidP="002A5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BE3" w:rsidRDefault="008C0BE3"/>
    <w:sectPr w:rsidR="008C0BE3" w:rsidSect="0067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E4F"/>
    <w:multiLevelType w:val="hybridMultilevel"/>
    <w:tmpl w:val="7C4047D0"/>
    <w:lvl w:ilvl="0" w:tplc="FE16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E15C7"/>
    <w:multiLevelType w:val="hybridMultilevel"/>
    <w:tmpl w:val="5AD29BE0"/>
    <w:lvl w:ilvl="0" w:tplc="8EFE3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103659"/>
    <w:multiLevelType w:val="hybridMultilevel"/>
    <w:tmpl w:val="3C760854"/>
    <w:lvl w:ilvl="0" w:tplc="B328B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5B97"/>
    <w:rsid w:val="00083370"/>
    <w:rsid w:val="002A5B97"/>
    <w:rsid w:val="003760B9"/>
    <w:rsid w:val="00420A3E"/>
    <w:rsid w:val="004C5245"/>
    <w:rsid w:val="006006C6"/>
    <w:rsid w:val="00631628"/>
    <w:rsid w:val="0065495E"/>
    <w:rsid w:val="00677282"/>
    <w:rsid w:val="007B40BF"/>
    <w:rsid w:val="007F2234"/>
    <w:rsid w:val="008A70C0"/>
    <w:rsid w:val="008C0BE3"/>
    <w:rsid w:val="008F1DED"/>
    <w:rsid w:val="009645BB"/>
    <w:rsid w:val="00B6584F"/>
    <w:rsid w:val="00BB350A"/>
    <w:rsid w:val="00CB04C0"/>
    <w:rsid w:val="00D55276"/>
    <w:rsid w:val="00F1672B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A5B97"/>
    <w:pPr>
      <w:widowControl w:val="0"/>
      <w:snapToGri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5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D056DE9B38A8BCC6A86F3B1A04589F493BFFC9BE16792B7994353593752C31755E80D52AC2F719E50E3FD351ABAB9D5D5337CFFF3502A3D37C25DFAn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2</cp:revision>
  <cp:lastPrinted>2018-12-20T05:38:00Z</cp:lastPrinted>
  <dcterms:created xsi:type="dcterms:W3CDTF">2019-01-16T09:00:00Z</dcterms:created>
  <dcterms:modified xsi:type="dcterms:W3CDTF">2019-01-16T09:00:00Z</dcterms:modified>
</cp:coreProperties>
</file>